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53" w:rsidRPr="00082C53" w:rsidRDefault="00082C53" w:rsidP="00082C5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МИНИСТЕРСТВО ОБРАЗОВАНИЯ И НАУКИ РОССИЙСКОЙ ФЕДЕРАЦИИ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82C5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(</w:t>
      </w:r>
      <w:proofErr w:type="spellStart"/>
      <w:r w:rsidRPr="00082C5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Минобрнауки</w:t>
      </w:r>
      <w:proofErr w:type="spellEnd"/>
      <w:r w:rsidRPr="00082C5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России)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ПРИКАЗ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Зарегистрирован в Минюст России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17 февраля 2012 г.     N 23239 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468"/>
        <w:gridCol w:w="936"/>
      </w:tblGrid>
      <w:tr w:rsidR="00082C53" w:rsidRPr="00082C53" w:rsidTr="00082C53">
        <w:trPr>
          <w:jc w:val="center"/>
        </w:trPr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C53" w:rsidRPr="00082C53" w:rsidRDefault="00082C53" w:rsidP="0008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января 2012 г.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C53" w:rsidRPr="00082C53" w:rsidRDefault="00082C53" w:rsidP="0008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C53" w:rsidRPr="00082C53" w:rsidRDefault="00082C53" w:rsidP="0008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58</w:t>
            </w:r>
          </w:p>
        </w:tc>
      </w:tr>
    </w:tbl>
    <w:p w:rsidR="00082C53" w:rsidRPr="00082C53" w:rsidRDefault="00082C53" w:rsidP="00082C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Москва</w:t>
      </w:r>
    </w:p>
    <w:p w:rsidR="00082C53" w:rsidRPr="00082C53" w:rsidRDefault="00082C53" w:rsidP="00082C5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82C53" w:rsidRPr="00082C53" w:rsidRDefault="00082C53" w:rsidP="00082C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2C5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 утверждении сроков и единого расписания проведения единого </w:t>
      </w:r>
      <w:r w:rsidRPr="00082C5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государственного экзамена, его продолжительности по каждому </w:t>
      </w:r>
      <w:r w:rsidRPr="00082C5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общеобразовательному предмету, перечня дополнительных устройств и </w:t>
      </w:r>
      <w:r w:rsidRPr="00082C5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материалов, пользование которыми разрешено на едином </w:t>
      </w:r>
      <w:r w:rsidRPr="00082C5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государственном экзамене по отдельным общеобразовательным </w:t>
      </w:r>
      <w:r w:rsidRPr="00082C5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предметам в 2012 году</w:t>
      </w:r>
    </w:p>
    <w:p w:rsidR="00082C53" w:rsidRPr="00082C53" w:rsidRDefault="00082C53" w:rsidP="00082C53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</w:t>
      </w:r>
      <w:proofErr w:type="gramStart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утверждённым приказом Министерства образования и науки Российской Федерации </w:t>
      </w:r>
      <w:hyperlink r:id="rId6" w:history="1">
        <w:r w:rsidRPr="00082C53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от 28 ноября 2008 г. N 362</w:t>
        </w:r>
      </w:hyperlink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(зарегистрирован Министерством юстиции Российской Федерации 13 января 2009 г., регистрационный N 13065), с изменениями, внесёнными приказами Министерства образования и науки Российской Федерации </w:t>
      </w:r>
      <w:hyperlink r:id="rId7" w:history="1">
        <w:r w:rsidRPr="00082C53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от 30</w:t>
        </w:r>
        <w:proofErr w:type="gramEnd"/>
        <w:r w:rsidRPr="00082C53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082C53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января 2009 г. N 16</w:t>
        </w:r>
      </w:hyperlink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20 марта 2009 г., регистрационный N 13559) и </w:t>
      </w:r>
      <w:hyperlink r:id="rId8" w:history="1">
        <w:r w:rsidRPr="00082C53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от 19 декабря 2011 г. N 2854</w:t>
        </w:r>
      </w:hyperlink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27 января 2012 г., регистрационный N 23045), и Порядком проведения единого государственного экзамена, утверждённым приказом Министерства образования и науки Российской Федерации </w:t>
      </w:r>
      <w:hyperlink r:id="rId9" w:history="1">
        <w:r w:rsidRPr="00082C53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от 11 октября 2011 г. N 2451</w:t>
        </w:r>
      </w:hyperlink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</w:t>
      </w:r>
      <w:proofErr w:type="gramEnd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юстиции Российской Федерации 31 января 2012 г., </w:t>
      </w:r>
      <w:proofErr w:type="gramStart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регистрационный</w:t>
      </w:r>
      <w:proofErr w:type="gramEnd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N 23065),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приказываю: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1. Утвердить следующее расписание проведения единого государственного экзамена (далее – ЕГЭ) в 2012 году: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  1.1. </w:t>
      </w:r>
      <w:proofErr w:type="gramStart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обучающихся, освоивших основные общеобразовательные программы среднего (полного) общего образования и допущенных в установленном порядке к государственной (итоговой) аттестации (далее – выпускники текущего года), которым предоставляется право на досрочное прохождение государственной (итоговой) аттестации в форме ЕГЭ*: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20 апреля (пятница) – русский язык;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23 апреля (понедельник) – иностранные языки (английский, французский, немецкий, испанский), география, химия, история;</w:t>
      </w:r>
      <w:proofErr w:type="gramEnd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</w:t>
      </w:r>
      <w:proofErr w:type="gramStart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26 апреля (четверг) – математика;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2 мая (среда) – информатика и информационно-коммуникационные технологии (ИКТ), биология, обществознание, литература, физика;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      4 мая (пятница) – по всем общеобразовательным предметам для участников ЕГЭ, не сдававших ЕГЭ или не завершивших выполнение экзаменационной работы по уважительным причинам (болезнь или иные обстоятельства, подтвержденные документально).</w:t>
      </w:r>
      <w:proofErr w:type="gramEnd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________________________________________________________________________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* </w:t>
      </w:r>
      <w:proofErr w:type="gramStart"/>
      <w:r w:rsidRPr="00082C5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Пункт 20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Министерства образования и науки Российской Федерации </w:t>
      </w:r>
      <w:hyperlink r:id="rId10" w:history="1">
        <w:r w:rsidRPr="00082C53">
          <w:rPr>
            <w:rFonts w:ascii="Arial" w:eastAsia="Times New Roman" w:hAnsi="Arial" w:cs="Arial"/>
            <w:color w:val="3B749D"/>
            <w:sz w:val="20"/>
            <w:szCs w:val="20"/>
            <w:u w:val="single"/>
            <w:lang w:eastAsia="ru-RU"/>
          </w:rPr>
          <w:t>от 28 ноября 2008 г. N 362</w:t>
        </w:r>
      </w:hyperlink>
      <w:r w:rsidRPr="00082C5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(зарегистрирован Министерством юстиции Российской Федерации 13 января 2009 г., регистрационный N 13065), с изменениями, внесенными приказами Министерства образования и науки Российской Федерации </w:t>
      </w:r>
      <w:hyperlink r:id="rId11" w:history="1">
        <w:r w:rsidRPr="00082C53">
          <w:rPr>
            <w:rFonts w:ascii="Arial" w:eastAsia="Times New Roman" w:hAnsi="Arial" w:cs="Arial"/>
            <w:color w:val="3B749D"/>
            <w:sz w:val="20"/>
            <w:szCs w:val="20"/>
            <w:u w:val="single"/>
            <w:lang w:eastAsia="ru-RU"/>
          </w:rPr>
          <w:t>от 30 января</w:t>
        </w:r>
        <w:proofErr w:type="gramEnd"/>
        <w:r w:rsidRPr="00082C53">
          <w:rPr>
            <w:rFonts w:ascii="Arial" w:eastAsia="Times New Roman" w:hAnsi="Arial" w:cs="Arial"/>
            <w:color w:val="3B749D"/>
            <w:sz w:val="20"/>
            <w:szCs w:val="20"/>
            <w:u w:val="single"/>
            <w:lang w:eastAsia="ru-RU"/>
          </w:rPr>
          <w:t xml:space="preserve"> 2009 г. N 16</w:t>
        </w:r>
      </w:hyperlink>
      <w:r w:rsidRPr="00082C5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(зарегистрирован Министерством юстиции Российской Федерации 20 марта 2009 г., регистрационный N 13559) и </w:t>
      </w:r>
      <w:hyperlink r:id="rId12" w:history="1">
        <w:r w:rsidRPr="00082C53">
          <w:rPr>
            <w:rFonts w:ascii="Arial" w:eastAsia="Times New Roman" w:hAnsi="Arial" w:cs="Arial"/>
            <w:color w:val="3B749D"/>
            <w:sz w:val="20"/>
            <w:szCs w:val="20"/>
            <w:u w:val="single"/>
            <w:lang w:eastAsia="ru-RU"/>
          </w:rPr>
          <w:t>от 19 декабря 2011 г. N 2854</w:t>
        </w:r>
      </w:hyperlink>
      <w:r w:rsidRPr="00082C5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(зарегистрирован Министерством юстиции Российской Федерации 27 января 2012 г., регистрационный N 23045).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  1.2. Для выпускников текущего года; обучающихся образовательных учреждений начального профессионального и среднего профессионального образования, освоивших федеральный государственный образовательный стандарт среднего (полного) общего образования в пределах основных профессиональных образовательных программ; </w:t>
      </w:r>
      <w:proofErr w:type="gramStart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выпускников образовательных учреждений прошлых лет, имеющих документ о среднем (полном) общем, начальном профессиональном или среднем профессиональном образовании, в том числе лиц, у которых срок действия ранее полученного свидетельства о результатах ЕГЭ не истек (далее – выпускники прошлых лет); граждан, имеющих среднее (полное) общее образование, полученное в образовательных учреждениях иностранных государств: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28 мая (понедельник) – информатика и информационно-коммуникационные технологии (ИКТ), биология, история;</w:t>
      </w:r>
      <w:proofErr w:type="gramEnd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</w:t>
      </w:r>
      <w:proofErr w:type="gramStart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31 мая (четверг) – русский язык;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4 июня (понедельник) – иностранные языки (английский, французский, немецкий, испанский), химия;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7 июня (четверг) – математика;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13 июня (среда) – обществознание, физика;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16 июня (суббота) – география, литература.</w:t>
      </w:r>
      <w:proofErr w:type="gramEnd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  Для участников ЕГЭ - выпускников текущего года, не сдававших ЕГЭ или не завершивших выполнение экзаменационной работы по уважительным причинам (болезнь или иные обстоятельства, подтвержденные документально), а также для участников ЕГЭ, </w:t>
      </w:r>
      <w:proofErr w:type="gramStart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результаты</w:t>
      </w:r>
      <w:proofErr w:type="gramEnd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ЕГЭ которых были отменены государственной экзаменационной комиссией субъекта Российской Федерации (федеральной экзаменационной комиссией):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18 июня (понедельник) – иностранные языки (английский, французский, немецкий, испанский), обществознание, биология, информатика и информационно-коммуникационные технологии (ИКТ);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</w:t>
      </w:r>
      <w:proofErr w:type="gramStart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19 июня (вторник) – география, химия, литература, история, физика;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20 июня (среда) – русский язык;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21 июня (четверг) – математика.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1.3.</w:t>
      </w:r>
      <w:proofErr w:type="gramEnd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выпускников прошлых лет, выпускников образовательных учреждений начального профессионального и среднего профессионального образования, граждан, имеющих среднее (полное) общее образование, полученное в образовательных учреждениях иностранных государств, не имевших возможности участвовать в ЕГЭ в сроки, установленные пунктом 1.2 настоящего приказа; участников ЕГЭ, указанных в абзаце восьмом пункта 1.2 настоящего приказа: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      7 июля (суббота) – русский язык, химия, информатика и информационно-коммуникационные технологии (ИКТ);</w:t>
      </w:r>
      <w:proofErr w:type="gramEnd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</w:t>
      </w:r>
      <w:proofErr w:type="gramStart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 июля (вторник) – математика, география, иностранные языки (английский, французский, немецкий, испанский);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12 июля (четверг) – обществознание, литература, физика;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14 июля (суббота) – биология, история;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16 июля (понедельник) – по всем общеобразовательным предметам (для участников ЕГЭ, указанных в абзаце восьмом пункта 1.2 настоящего приказа).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1.4.</w:t>
      </w:r>
      <w:proofErr w:type="gramEnd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участников ЕГЭ - выпускников текущего года, получивших на государственной (итоговой) аттестации в форме ЕГЭ неудовлетворительный результат по русскому языку или математике: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31 мая (четверг) – русский язык;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7 июня (четверг) – математика;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7 июля (суббота) – русский язык;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10 июля (вторник) – математика;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16 июля (понедельник) – русский язык, математика.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2.</w:t>
      </w:r>
      <w:proofErr w:type="gramEnd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Установить, что: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2.1. В случае совпадения сроков проведения ЕГЭ по отдельным общеобразовательным предметам участники ЕГЭ допускаются к сдаче ЕГЭ по соответствующим общеобразовательным предметам в дополнительные сроки, предусмотренные абзацем шестым пункта 1.1, абзацами девятым - двенадцатым пункта 1.2, абзацем шестым пункта 1.3 и пунктом 1.4 настоящего приказа.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2.2. ЕГЭ по всем общеобразовательным предметам в субъектах Российской Федерации начинается в 10.00 по местному времени.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  2.3. </w:t>
      </w:r>
      <w:proofErr w:type="gramStart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Продолжительность ЕГЭ по математике, физике, литературе, информатике и информационно-коммуникационным технологиям (ИКТ) составляет 4 часа (240 минут); по истории, обществознанию – 3,5 часа (210 минут); по русскому языку, биологии, географии, химии, иностранным языкам (английский, французский, немецкий, испанский) – 3 часа (180 минут).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2.4.</w:t>
      </w:r>
      <w:proofErr w:type="gramEnd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ЕГЭ разрешается пользоваться следующими дополнительными устройствами и материалами: по математике – линейкой; по физике – линейкой и непрограммируемым калькулятором; по химии – непрограммируемым калькулятором; по географии – линейкой, транспортиром, непрограммируемым калькулятором.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  3. </w:t>
      </w:r>
      <w:proofErr w:type="gramStart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исполнением настоящего приказа возложить на заместителя Министра </w:t>
      </w:r>
      <w:proofErr w:type="spellStart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Дулинова</w:t>
      </w:r>
      <w:proofErr w:type="spellEnd"/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М.В. </w:t>
      </w:r>
      <w:r w:rsidRPr="00082C5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tbl>
      <w:tblPr>
        <w:tblW w:w="45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3742"/>
        <w:gridCol w:w="3274"/>
      </w:tblGrid>
      <w:tr w:rsidR="00082C53" w:rsidRPr="00082C53" w:rsidTr="00082C53">
        <w:tc>
          <w:tcPr>
            <w:tcW w:w="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C53" w:rsidRPr="00082C53" w:rsidRDefault="00082C53" w:rsidP="00082C5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C53" w:rsidRPr="00082C53" w:rsidRDefault="00082C53" w:rsidP="00082C5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2C5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2C53" w:rsidRPr="00082C53" w:rsidRDefault="00082C53" w:rsidP="00082C5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82C5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А.А. Фурсенко</w:t>
            </w:r>
          </w:p>
        </w:tc>
      </w:tr>
    </w:tbl>
    <w:p w:rsidR="00401858" w:rsidRDefault="00401858">
      <w:bookmarkStart w:id="0" w:name="_GoBack"/>
      <w:bookmarkEnd w:id="0"/>
    </w:p>
    <w:sectPr w:rsidR="0040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E5E18"/>
    <w:multiLevelType w:val="multilevel"/>
    <w:tmpl w:val="0584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4C"/>
    <w:rsid w:val="00082C53"/>
    <w:rsid w:val="001548CB"/>
    <w:rsid w:val="00401858"/>
    <w:rsid w:val="00DD384C"/>
    <w:rsid w:val="00FA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11/m285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.ru/db-mon/mo/Data/d_09/m16.html" TargetMode="External"/><Relationship Id="rId12" Type="http://schemas.openxmlformats.org/officeDocument/2006/relationships/hyperlink" Target="http://www.edu.ru/db-mon/mo/Data/d_11/m285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-mon/mo/Data/d_08/m362.html" TargetMode="External"/><Relationship Id="rId11" Type="http://schemas.openxmlformats.org/officeDocument/2006/relationships/hyperlink" Target="http://www.edu.ru/db-mon/mo/Data/d_09/m16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ru/db-mon/mo/Data/d_08/m36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db-mon/mo/Data/d_11/m245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1253</Words>
  <Characters>7144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2012-02-25T08:11:00Z</dcterms:created>
  <dcterms:modified xsi:type="dcterms:W3CDTF">2012-02-25T08:15:00Z</dcterms:modified>
</cp:coreProperties>
</file>